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226"/>
      </w:tblGrid>
      <w:tr w:rsidR="0046622D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622D" w:rsidRPr="00F31D85" w:rsidRDefault="0046622D" w:rsidP="00250D2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Kovačićeva </w:t>
            </w:r>
            <w:r w:rsidRPr="00F31D85">
              <w:rPr>
                <w:sz w:val="22"/>
              </w:rPr>
              <w:t xml:space="preserve"> 3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:rsidR="0046622D" w:rsidRPr="00F31D85" w:rsidRDefault="0046622D" w:rsidP="00250D20">
            <w:r>
              <w:rPr>
                <w:sz w:val="22"/>
              </w:rPr>
              <w:t>Šifra djelatnosti: 8532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6622D" w:rsidRDefault="0046622D" w:rsidP="00250D20">
            <w:r>
              <w:rPr>
                <w:sz w:val="22"/>
              </w:rPr>
              <w:t>AOP oznaka razdoblja: 201</w:t>
            </w:r>
            <w:r w:rsidR="00D259E0">
              <w:rPr>
                <w:sz w:val="22"/>
              </w:rPr>
              <w:t>9</w:t>
            </w:r>
            <w:r w:rsidRPr="00F31D85">
              <w:rPr>
                <w:sz w:val="22"/>
              </w:rPr>
              <w:t>-</w:t>
            </w:r>
            <w:r w:rsidR="00010C69">
              <w:rPr>
                <w:sz w:val="22"/>
              </w:rPr>
              <w:t>06</w:t>
            </w:r>
          </w:p>
          <w:p w:rsidR="0046622D" w:rsidRDefault="0046622D" w:rsidP="00250D20">
            <w:r>
              <w:rPr>
                <w:sz w:val="22"/>
              </w:rPr>
              <w:t>OIB: 47059499324</w:t>
            </w:r>
          </w:p>
          <w:p w:rsidR="0046622D" w:rsidRPr="00F31D85" w:rsidRDefault="0046622D" w:rsidP="00250D20"/>
        </w:tc>
      </w:tr>
    </w:tbl>
    <w:p w:rsidR="0046622D" w:rsidRPr="00F31D85" w:rsidRDefault="0046622D" w:rsidP="0046622D">
      <w:pPr>
        <w:rPr>
          <w:sz w:val="22"/>
        </w:rPr>
      </w:pP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:rsidR="0046622D" w:rsidRPr="00F31D85" w:rsidRDefault="0046622D" w:rsidP="0046622D">
      <w:pPr>
        <w:jc w:val="center"/>
        <w:rPr>
          <w:b/>
          <w:sz w:val="22"/>
        </w:rPr>
      </w:pPr>
    </w:p>
    <w:p w:rsidR="0046622D" w:rsidRPr="00F31D85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za razdoblje od </w:t>
      </w:r>
      <w:r>
        <w:rPr>
          <w:b/>
          <w:sz w:val="22"/>
        </w:rPr>
        <w:t>1. siječnja do 3</w:t>
      </w:r>
      <w:r w:rsidR="00010C69">
        <w:rPr>
          <w:b/>
          <w:sz w:val="22"/>
        </w:rPr>
        <w:t>0</w:t>
      </w:r>
      <w:r>
        <w:rPr>
          <w:b/>
          <w:sz w:val="22"/>
        </w:rPr>
        <w:t xml:space="preserve">. </w:t>
      </w:r>
      <w:r w:rsidR="00010C69">
        <w:rPr>
          <w:b/>
          <w:sz w:val="22"/>
        </w:rPr>
        <w:t>lipnja</w:t>
      </w:r>
      <w:r>
        <w:rPr>
          <w:b/>
          <w:sz w:val="22"/>
        </w:rPr>
        <w:t xml:space="preserve"> 201</w:t>
      </w:r>
      <w:r w:rsidR="00D259E0">
        <w:rPr>
          <w:b/>
          <w:sz w:val="22"/>
        </w:rPr>
        <w:t>9</w:t>
      </w:r>
      <w:r w:rsidRPr="00F31D85">
        <w:rPr>
          <w:b/>
          <w:sz w:val="22"/>
        </w:rPr>
        <w:t>. godine</w:t>
      </w: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pStyle w:val="Naslov4"/>
      </w:pPr>
    </w:p>
    <w:p w:rsidR="0046622D" w:rsidRPr="00994372" w:rsidRDefault="0046622D" w:rsidP="0046622D"/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05</w:t>
      </w:r>
      <w:r w:rsidR="00010C69">
        <w:rPr>
          <w:b/>
        </w:rPr>
        <w:t>7</w:t>
      </w:r>
      <w:r>
        <w:tab/>
        <w:t xml:space="preserve">U </w:t>
      </w:r>
      <w:r w:rsidR="00D259E0">
        <w:t xml:space="preserve">izvještajnom razdoblju u </w:t>
      </w:r>
      <w:r>
        <w:t>201</w:t>
      </w:r>
      <w:r w:rsidR="00D259E0">
        <w:t>9</w:t>
      </w:r>
      <w:r>
        <w:t>.g.</w:t>
      </w:r>
      <w:r w:rsidR="00D15A96">
        <w:t xml:space="preserve"> </w:t>
      </w:r>
      <w:r>
        <w:t>nis</w:t>
      </w:r>
      <w:r w:rsidR="00A5162A">
        <w:t>u</w:t>
      </w:r>
      <w:r>
        <w:t xml:space="preserve"> ostvar</w:t>
      </w:r>
      <w:r w:rsidR="00A5162A">
        <w:t>eni</w:t>
      </w:r>
      <w:r>
        <w:t xml:space="preserve"> prihod</w:t>
      </w:r>
      <w:r w:rsidR="00A5162A">
        <w:t>i</w:t>
      </w:r>
      <w:r>
        <w:t xml:space="preserve"> iz drugih proračuna</w:t>
      </w:r>
    </w:p>
    <w:p w:rsidR="00670F07" w:rsidRDefault="00670F07" w:rsidP="0046622D">
      <w:pPr>
        <w:ind w:left="1134" w:hanging="1134"/>
      </w:pPr>
    </w:p>
    <w:p w:rsidR="00DC33E1" w:rsidRDefault="00670F07" w:rsidP="0046622D">
      <w:pPr>
        <w:ind w:left="1134" w:hanging="1134"/>
      </w:pPr>
      <w:r w:rsidRPr="00CA3170">
        <w:rPr>
          <w:b/>
        </w:rPr>
        <w:t>AOP 0</w:t>
      </w:r>
      <w:r w:rsidR="00D259E0">
        <w:rPr>
          <w:b/>
        </w:rPr>
        <w:t>67</w:t>
      </w:r>
      <w:r w:rsidR="00D259E0">
        <w:tab/>
        <w:t>Tekuće pomoći temeljem prijenosa EU sredstava smanjena su u odnosu na 2018. g. jer je upisan manji broj učenika za koje je potrebno angažiranje pomoćnika u nastavi</w:t>
      </w:r>
      <w:r w:rsidR="00DC33E1">
        <w:t>.</w:t>
      </w:r>
    </w:p>
    <w:p w:rsidR="00DC33E1" w:rsidRDefault="00DC33E1" w:rsidP="0046622D">
      <w:pPr>
        <w:ind w:left="1134" w:hanging="1134"/>
      </w:pPr>
    </w:p>
    <w:p w:rsidR="00670F07" w:rsidRDefault="00DC33E1" w:rsidP="0046622D">
      <w:pPr>
        <w:ind w:left="1134" w:hanging="1134"/>
      </w:pPr>
      <w:r w:rsidRPr="00347A7C">
        <w:rPr>
          <w:b/>
        </w:rPr>
        <w:t>AOP 085</w:t>
      </w:r>
      <w:r>
        <w:tab/>
      </w:r>
      <w:r w:rsidR="00D75F6E">
        <w:t>Prihodi od zakupa</w:t>
      </w:r>
      <w:r w:rsidR="00347A7C">
        <w:t xml:space="preserve"> u 2018. knjiženi su na konto</w:t>
      </w:r>
      <w:r w:rsidR="00A5162A">
        <w:t xml:space="preserve"> </w:t>
      </w:r>
      <w:r w:rsidR="00347A7C">
        <w:t>6422, a u 2019</w:t>
      </w:r>
      <w:r w:rsidR="00A5162A">
        <w:t>.</w:t>
      </w:r>
      <w:r w:rsidR="00347A7C">
        <w:t xml:space="preserve"> g. na 66151</w:t>
      </w:r>
      <w:r w:rsidR="00010C69">
        <w:t>.</w:t>
      </w:r>
    </w:p>
    <w:p w:rsidR="00F14628" w:rsidRDefault="00F14628" w:rsidP="0046622D">
      <w:pPr>
        <w:ind w:left="1134" w:hanging="1134"/>
      </w:pPr>
    </w:p>
    <w:p w:rsidR="00F14628" w:rsidRDefault="00F14628" w:rsidP="0046622D">
      <w:pPr>
        <w:ind w:left="1134" w:hanging="1134"/>
      </w:pPr>
      <w:r w:rsidRPr="00CA3170">
        <w:rPr>
          <w:b/>
        </w:rPr>
        <w:t>AOP 116</w:t>
      </w:r>
      <w:r>
        <w:tab/>
        <w:t xml:space="preserve">Ostali nespomenuti prihodi, </w:t>
      </w:r>
      <w:r w:rsidR="00347A7C">
        <w:t>manje</w:t>
      </w:r>
      <w:r>
        <w:t xml:space="preserve"> </w:t>
      </w:r>
      <w:r w:rsidR="00A61BDF">
        <w:t xml:space="preserve">ostvareno zbog </w:t>
      </w:r>
      <w:r w:rsidR="00347A7C">
        <w:t>manjeg</w:t>
      </w:r>
      <w:r w:rsidR="00A61BDF">
        <w:t xml:space="preserve"> broja organiziranih izleta, </w:t>
      </w:r>
      <w:r w:rsidR="00347A7C">
        <w:t>o</w:t>
      </w:r>
      <w:r w:rsidR="00A61BDF">
        <w:t>dnose</w:t>
      </w:r>
      <w:r w:rsidR="00010C69">
        <w:t xml:space="preserve"> se</w:t>
      </w:r>
      <w:r w:rsidR="00A61BDF">
        <w:t xml:space="preserve"> na prihode od učenika za izlete, </w:t>
      </w:r>
      <w:proofErr w:type="spellStart"/>
      <w:r w:rsidR="00A61BDF">
        <w:t>zakasnine</w:t>
      </w:r>
      <w:proofErr w:type="spellEnd"/>
      <w:r w:rsidR="00A61BDF">
        <w:t xml:space="preserve"> naplaćene od učenika, refundacije štete od osiguravajućeg društva, prihod</w:t>
      </w:r>
      <w:r w:rsidR="00A5162A">
        <w:t>e</w:t>
      </w:r>
      <w:r w:rsidR="00A61BDF">
        <w:t xml:space="preserve"> ostvaren</w:t>
      </w:r>
      <w:r w:rsidR="00A5162A">
        <w:t>e</w:t>
      </w:r>
      <w:r w:rsidR="00A61BDF">
        <w:t xml:space="preserve"> od učeničke zadruge.</w:t>
      </w:r>
    </w:p>
    <w:p w:rsidR="00A61BDF" w:rsidRDefault="00A61BDF" w:rsidP="0046622D">
      <w:pPr>
        <w:ind w:left="1134" w:hanging="1134"/>
      </w:pPr>
    </w:p>
    <w:p w:rsidR="00A61BDF" w:rsidRDefault="00A61BDF" w:rsidP="0046622D">
      <w:pPr>
        <w:ind w:left="1134" w:hanging="1134"/>
      </w:pPr>
      <w:r w:rsidRPr="00CA3170">
        <w:rPr>
          <w:b/>
        </w:rPr>
        <w:t>AOP 123</w:t>
      </w:r>
      <w:r>
        <w:tab/>
      </w:r>
      <w:r w:rsidR="000A7E60">
        <w:t>Ostvareni prihodi od iznajmljivanja učionica u popodnevnim satima (=21.455 kn) i od ostvarenih tekućih donacija (=1.561 kn).</w:t>
      </w:r>
    </w:p>
    <w:p w:rsidR="000A7E60" w:rsidRDefault="000A7E60" w:rsidP="0046622D">
      <w:pPr>
        <w:ind w:left="1134" w:hanging="1134"/>
      </w:pPr>
    </w:p>
    <w:p w:rsidR="00BF4E81" w:rsidRDefault="00A61BDF" w:rsidP="0046622D">
      <w:pPr>
        <w:ind w:left="1134" w:hanging="1134"/>
      </w:pPr>
      <w:r w:rsidRPr="00CA3170">
        <w:rPr>
          <w:b/>
        </w:rPr>
        <w:t xml:space="preserve">AOP </w:t>
      </w:r>
      <w:r w:rsidR="00BF4E81" w:rsidRPr="00CA3170">
        <w:rPr>
          <w:b/>
        </w:rPr>
        <w:t>132</w:t>
      </w:r>
      <w:r w:rsidR="00BF4E81">
        <w:tab/>
        <w:t xml:space="preserve">Prihodi iz nadležnog proračuna </w:t>
      </w:r>
      <w:r w:rsidR="000A7E60">
        <w:t>povećani</w:t>
      </w:r>
      <w:r w:rsidR="00BF4E81">
        <w:t xml:space="preserve"> su zbog </w:t>
      </w:r>
      <w:r w:rsidR="000A7E60">
        <w:t>povećanih</w:t>
      </w:r>
      <w:r w:rsidR="00AD6635">
        <w:t xml:space="preserve"> troškova </w:t>
      </w:r>
      <w:r w:rsidR="000A7E60">
        <w:t>prijevoza zaposlenika</w:t>
      </w:r>
    </w:p>
    <w:p w:rsidR="000A7E60" w:rsidRDefault="000A7E60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155</w:t>
      </w:r>
      <w:r w:rsidR="000A7E60">
        <w:tab/>
        <w:t>Ostali rashod</w:t>
      </w:r>
      <w:r w:rsidR="00A5162A">
        <w:t>i</w:t>
      </w:r>
      <w:r w:rsidR="000A7E60">
        <w:t xml:space="preserve"> za zaposlene</w:t>
      </w:r>
      <w:r>
        <w:t xml:space="preserve"> su </w:t>
      </w:r>
      <w:r w:rsidR="000A7E60">
        <w:t xml:space="preserve">manji </w:t>
      </w:r>
      <w:r>
        <w:t xml:space="preserve">zbog </w:t>
      </w:r>
      <w:r w:rsidR="000A7E60">
        <w:t>manjeg</w:t>
      </w:r>
      <w:r>
        <w:t xml:space="preserve"> broja radnika koji su ostvarili pravo na jubilarne nagrade, otpremnine za mirovinu</w:t>
      </w:r>
      <w:r w:rsidR="00A5162A">
        <w:t xml:space="preserve"> i pomoći</w:t>
      </w:r>
      <w:bookmarkStart w:id="0" w:name="_GoBack"/>
      <w:bookmarkEnd w:id="0"/>
      <w:r w:rsidR="00A44BD3">
        <w:t>.</w:t>
      </w:r>
    </w:p>
    <w:p w:rsidR="00A44BD3" w:rsidRDefault="00A44BD3" w:rsidP="0046622D">
      <w:pPr>
        <w:ind w:left="1134" w:hanging="1134"/>
      </w:pPr>
    </w:p>
    <w:p w:rsidR="00A44BD3" w:rsidRDefault="002C70BA" w:rsidP="0046622D">
      <w:pPr>
        <w:ind w:left="1134" w:hanging="1134"/>
      </w:pPr>
      <w:r>
        <w:rPr>
          <w:b/>
        </w:rPr>
        <w:t>AOP 161</w:t>
      </w:r>
      <w:r w:rsidR="00A44BD3">
        <w:tab/>
      </w:r>
      <w:r>
        <w:t>Povećane naknade troškova zaposlenima zbog većih troškova za službena putovanja i stručno usavršavanje</w:t>
      </w:r>
      <w:r w:rsidR="00DF39D9">
        <w:t>.</w:t>
      </w:r>
    </w:p>
    <w:p w:rsidR="00DF39D9" w:rsidRDefault="00DF39D9" w:rsidP="0046622D">
      <w:pPr>
        <w:ind w:left="1134" w:hanging="1134"/>
      </w:pPr>
    </w:p>
    <w:p w:rsidR="00DF39D9" w:rsidRDefault="00DF39D9" w:rsidP="004A5D6E">
      <w:pPr>
        <w:ind w:left="1134" w:hanging="1134"/>
      </w:pPr>
      <w:r w:rsidRPr="00CA3170">
        <w:rPr>
          <w:b/>
        </w:rPr>
        <w:t>AOP 166</w:t>
      </w:r>
      <w:r>
        <w:tab/>
        <w:t xml:space="preserve">Rashodi za materijal i energiju: </w:t>
      </w:r>
    </w:p>
    <w:p w:rsidR="00DF39D9" w:rsidRDefault="00DF39D9" w:rsidP="00DF39D9">
      <w:pPr>
        <w:pStyle w:val="Odlomakpopisa"/>
        <w:numPr>
          <w:ilvl w:val="0"/>
          <w:numId w:val="5"/>
        </w:numPr>
      </w:pPr>
      <w:r>
        <w:t xml:space="preserve">povećanje troškova materijala i sirovina zbog većih troškova materijala </w:t>
      </w:r>
      <w:r w:rsidR="002C70BA">
        <w:t xml:space="preserve">nabavljenog za održavanje nastave kemije i biologije (namjenska sredstva MZO), </w:t>
      </w:r>
    </w:p>
    <w:p w:rsidR="002C70BA" w:rsidRDefault="002C70BA" w:rsidP="00DF39D9">
      <w:pPr>
        <w:pStyle w:val="Odlomakpopisa"/>
        <w:numPr>
          <w:ilvl w:val="0"/>
          <w:numId w:val="5"/>
        </w:numPr>
      </w:pPr>
      <w:r>
        <w:t>povećani su troškovi energije i materijala za tekuće održavanje</w:t>
      </w:r>
    </w:p>
    <w:p w:rsidR="002C70BA" w:rsidRDefault="002C70BA" w:rsidP="00DF39D9">
      <w:pPr>
        <w:pStyle w:val="Odlomakpopisa"/>
        <w:numPr>
          <w:ilvl w:val="0"/>
          <w:numId w:val="5"/>
        </w:numPr>
      </w:pPr>
      <w:r>
        <w:t>smanjeni su troškovi nabave sitnog inventara</w:t>
      </w:r>
    </w:p>
    <w:p w:rsidR="00DF39D9" w:rsidRDefault="002C70BA" w:rsidP="004A5D6E">
      <w:pPr>
        <w:ind w:left="1134" w:hanging="1134"/>
      </w:pPr>
      <w:r>
        <w:rPr>
          <w:b/>
        </w:rPr>
        <w:lastRenderedPageBreak/>
        <w:t>AOP 174</w:t>
      </w:r>
      <w:r w:rsidR="00DF39D9">
        <w:t xml:space="preserve">    </w:t>
      </w:r>
      <w:r>
        <w:t>Povećani su rashodi za usluge zbog povećanih troškova usluga tekućeg održavanja, komunalnih usluga, povećani su troškovi intelektualnih usluga zbog većeg broja isplaćenih naknada po ugovoru o djelu za održana natjecanja u Školi. Povećanje ostalih usluga odnosi se na troškove usluga fotokopiranja</w:t>
      </w:r>
      <w:r w:rsidR="00DF39D9">
        <w:t>.</w:t>
      </w:r>
      <w:r w:rsidR="00DF39D9">
        <w:tab/>
      </w:r>
      <w:r w:rsidR="00DF39D9">
        <w:tab/>
      </w:r>
      <w:r w:rsidR="00DF39D9">
        <w:tab/>
      </w:r>
    </w:p>
    <w:p w:rsidR="00DF39D9" w:rsidRDefault="00DF39D9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</w:t>
      </w:r>
      <w:r w:rsidR="008D4C08">
        <w:rPr>
          <w:b/>
        </w:rPr>
        <w:t>5</w:t>
      </w:r>
      <w:r>
        <w:tab/>
      </w:r>
      <w:r w:rsidR="009914DB">
        <w:t xml:space="preserve">Ostali nespomenuti rashodi poslovanja veći su u odnosu na prethodnu godinu zbog povećanih troškova za </w:t>
      </w:r>
      <w:proofErr w:type="spellStart"/>
      <w:r w:rsidR="009914DB">
        <w:t>prostojbe</w:t>
      </w:r>
      <w:proofErr w:type="spellEnd"/>
      <w:r w:rsidR="009914DB">
        <w:t xml:space="preserve"> i naknade (naknada za nezapošljavanje invalida i naknada troškova za provjeru svjedodžbi) </w:t>
      </w:r>
      <w:r w:rsidR="00A30D84">
        <w:t>.</w:t>
      </w:r>
    </w:p>
    <w:p w:rsidR="00A30D84" w:rsidRDefault="00A30D84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</w:t>
      </w:r>
      <w:r w:rsidR="009914DB">
        <w:rPr>
          <w:b/>
        </w:rPr>
        <w:t>302</w:t>
      </w:r>
      <w:r>
        <w:tab/>
      </w:r>
      <w:r w:rsidR="009914DB">
        <w:t>Prihodi od prodaje imovine povećani su zbog jednokratne, prijevremene otplate stana nad kojim postoji stanarsko pravo</w:t>
      </w:r>
      <w:r w:rsidR="00A30D84">
        <w:t>.</w:t>
      </w:r>
    </w:p>
    <w:p w:rsidR="004A5D6E" w:rsidRDefault="004A5D6E" w:rsidP="0046622D">
      <w:pPr>
        <w:ind w:left="1134" w:hanging="1134"/>
      </w:pPr>
    </w:p>
    <w:p w:rsidR="00A65151" w:rsidRDefault="00A65151" w:rsidP="0046622D">
      <w:pPr>
        <w:ind w:left="1134" w:hanging="1134"/>
      </w:pPr>
    </w:p>
    <w:p w:rsidR="00A65151" w:rsidRDefault="00A65151" w:rsidP="00F558D8">
      <w:pPr>
        <w:spacing w:before="240"/>
        <w:ind w:left="1134" w:hanging="1134"/>
      </w:pPr>
      <w:r w:rsidRPr="00CA3170">
        <w:rPr>
          <w:b/>
        </w:rPr>
        <w:t>AOP 632</w:t>
      </w:r>
      <w:r>
        <w:tab/>
        <w:t>Rezultat poslovanja</w:t>
      </w:r>
      <w:r w:rsidR="00A30D84">
        <w:t xml:space="preserve"> na dan 30.06.</w:t>
      </w:r>
      <w:r>
        <w:t xml:space="preserve"> 201</w:t>
      </w:r>
      <w:r w:rsidR="009914DB">
        <w:t>9</w:t>
      </w:r>
      <w:r>
        <w:t xml:space="preserve">.g. </w:t>
      </w:r>
      <w:r w:rsidR="005F5586">
        <w:t xml:space="preserve">je </w:t>
      </w:r>
      <w:r w:rsidR="00670A23">
        <w:t>manjak</w:t>
      </w:r>
      <w:r w:rsidR="005F5586">
        <w:t xml:space="preserve"> prihoda </w:t>
      </w:r>
      <w:r>
        <w:t>od</w:t>
      </w:r>
      <w:r w:rsidR="00F558D8">
        <w:t xml:space="preserve"> =</w:t>
      </w:r>
      <w:r w:rsidR="00670A23">
        <w:t>80</w:t>
      </w:r>
      <w:r w:rsidR="00A30D84">
        <w:t>.</w:t>
      </w:r>
      <w:r w:rsidR="00670A23">
        <w:t>902</w:t>
      </w:r>
      <w:r>
        <w:t>,</w:t>
      </w:r>
      <w:r w:rsidR="00670A23">
        <w:t>48</w:t>
      </w:r>
      <w:r>
        <w:t xml:space="preserve"> kn</w:t>
      </w:r>
    </w:p>
    <w:p w:rsidR="00A65151" w:rsidRDefault="00A65151" w:rsidP="00A65151">
      <w:pPr>
        <w:pStyle w:val="Odlomakpopisa"/>
        <w:numPr>
          <w:ilvl w:val="0"/>
          <w:numId w:val="5"/>
        </w:numPr>
      </w:pPr>
      <w:r>
        <w:t>financiranje MZO</w:t>
      </w:r>
      <w:r>
        <w:tab/>
      </w:r>
      <w:r>
        <w:tab/>
      </w:r>
      <w:r w:rsidR="00F558D8">
        <w:tab/>
      </w:r>
      <w:r>
        <w:t xml:space="preserve">0,00 </w:t>
      </w:r>
    </w:p>
    <w:p w:rsidR="00A65151" w:rsidRDefault="00A65151" w:rsidP="00A65151">
      <w:pPr>
        <w:pStyle w:val="Odlomakpopisa"/>
        <w:numPr>
          <w:ilvl w:val="0"/>
          <w:numId w:val="5"/>
        </w:numPr>
      </w:pPr>
      <w:r>
        <w:t>financiranje IŽ</w:t>
      </w:r>
      <w:r>
        <w:tab/>
      </w:r>
      <w:r>
        <w:tab/>
      </w:r>
      <w:r w:rsidR="00F558D8">
        <w:tab/>
      </w:r>
      <w:r>
        <w:t>0,00</w:t>
      </w:r>
    </w:p>
    <w:p w:rsidR="00F558D8" w:rsidRDefault="00F558D8" w:rsidP="00A65151">
      <w:pPr>
        <w:pStyle w:val="Odlomakpopisa"/>
        <w:numPr>
          <w:ilvl w:val="0"/>
          <w:numId w:val="5"/>
        </w:numPr>
      </w:pPr>
      <w:r>
        <w:t>financiranje vla</w:t>
      </w:r>
      <w:r w:rsidR="00A30D84">
        <w:t xml:space="preserve">stiti prihodi   </w:t>
      </w:r>
      <w:r w:rsidR="005F5586">
        <w:t xml:space="preserve"> </w:t>
      </w:r>
      <w:r w:rsidR="00A30D84">
        <w:t xml:space="preserve"> </w:t>
      </w:r>
      <w:r w:rsidR="00670A23">
        <w:t>80</w:t>
      </w:r>
      <w:r w:rsidR="005F5586">
        <w:t>.</w:t>
      </w:r>
      <w:r w:rsidR="00670A23">
        <w:t>902</w:t>
      </w:r>
      <w:r>
        <w:t>,</w:t>
      </w:r>
      <w:r w:rsidR="00670A23">
        <w:t>48</w:t>
      </w:r>
    </w:p>
    <w:p w:rsidR="00F558D8" w:rsidRDefault="00F558D8" w:rsidP="00F558D8"/>
    <w:p w:rsidR="00F558D8" w:rsidRDefault="00F558D8" w:rsidP="00F558D8">
      <w:pPr>
        <w:ind w:left="1134" w:hanging="1134"/>
      </w:pPr>
      <w:r w:rsidRPr="00CA3170">
        <w:rPr>
          <w:b/>
        </w:rPr>
        <w:t>AOP 633</w:t>
      </w:r>
      <w:r>
        <w:tab/>
        <w:t>Višak prihoda prenesen iz prethodne godine iznosi =</w:t>
      </w:r>
      <w:r w:rsidR="00670A23">
        <w:t>114</w:t>
      </w:r>
      <w:r w:rsidR="00A30D84">
        <w:t>.</w:t>
      </w:r>
      <w:r w:rsidR="00670A23">
        <w:t>033</w:t>
      </w:r>
      <w:r w:rsidR="00A30D84">
        <w:t>,</w:t>
      </w:r>
      <w:r w:rsidR="00670A23">
        <w:t>28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  <w:r w:rsidRPr="00CA3170">
        <w:rPr>
          <w:b/>
        </w:rPr>
        <w:t>AOP 635</w:t>
      </w:r>
      <w:r>
        <w:tab/>
        <w:t>Višak prihoda raspoloživ  iznosi =</w:t>
      </w:r>
      <w:r w:rsidR="00670A23">
        <w:t>33</w:t>
      </w:r>
      <w:r w:rsidR="00343C91">
        <w:t>.</w:t>
      </w:r>
      <w:r w:rsidR="00670A23">
        <w:t>130</w:t>
      </w:r>
      <w:r>
        <w:t>,</w:t>
      </w:r>
      <w:r w:rsidR="00670A23">
        <w:t>80</w:t>
      </w:r>
      <w:r>
        <w:t xml:space="preserve"> kn</w:t>
      </w:r>
    </w:p>
    <w:p w:rsidR="00F558D8" w:rsidRDefault="00F558D8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036</w:t>
      </w:r>
      <w:r>
        <w:tab/>
        <w:t>Stanje obveza na dan 3</w:t>
      </w:r>
      <w:r w:rsidR="00343C91">
        <w:t>0</w:t>
      </w:r>
      <w:r>
        <w:t>.</w:t>
      </w:r>
      <w:r w:rsidR="00343C91">
        <w:t>06</w:t>
      </w:r>
      <w:r>
        <w:t>.1</w:t>
      </w:r>
      <w:r w:rsidR="00343C91">
        <w:t>8</w:t>
      </w:r>
      <w:r>
        <w:t>. iznosi  =</w:t>
      </w:r>
      <w:r w:rsidR="00670A23">
        <w:t>430</w:t>
      </w:r>
      <w:r w:rsidR="00343C91">
        <w:t>.</w:t>
      </w:r>
      <w:r w:rsidR="00670A23">
        <w:t>167</w:t>
      </w:r>
      <w:r w:rsidR="00343C91">
        <w:t>,</w:t>
      </w:r>
      <w:r w:rsidR="00670A23">
        <w:t>82</w:t>
      </w:r>
      <w:r>
        <w:t xml:space="preserve"> i odnosi se na:</w:t>
      </w:r>
    </w:p>
    <w:p w:rsidR="00670A23" w:rsidRDefault="00670A23" w:rsidP="00F558D8">
      <w:pPr>
        <w:ind w:left="1134" w:hanging="1134"/>
      </w:pP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=361.931,50</w:t>
      </w:r>
      <w:r>
        <w:tab/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 =24.644,64</w:t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obveze za financijske rashode</w:t>
      </w:r>
      <w:r>
        <w:tab/>
        <w:t xml:space="preserve">         =17,50</w:t>
      </w:r>
      <w:r>
        <w:tab/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=38.339,90</w:t>
      </w:r>
    </w:p>
    <w:p w:rsidR="00670A23" w:rsidRDefault="00670A23" w:rsidP="00670A23">
      <w:pPr>
        <w:pStyle w:val="Odlomakpopisa"/>
        <w:numPr>
          <w:ilvl w:val="0"/>
          <w:numId w:val="5"/>
        </w:numPr>
      </w:pPr>
      <w:r>
        <w:t xml:space="preserve">obveze za nabavu </w:t>
      </w:r>
      <w:proofErr w:type="spellStart"/>
      <w:r>
        <w:t>nef</w:t>
      </w:r>
      <w:proofErr w:type="spellEnd"/>
      <w:r>
        <w:t>. Imovine</w:t>
      </w:r>
      <w:r>
        <w:tab/>
        <w:t xml:space="preserve">    =5.234,28</w:t>
      </w:r>
    </w:p>
    <w:p w:rsidR="00670A23" w:rsidRDefault="00670A23" w:rsidP="00670A23"/>
    <w:p w:rsidR="00670A23" w:rsidRDefault="00670A23" w:rsidP="00670A23"/>
    <w:p w:rsidR="003B06E5" w:rsidRDefault="00670A23" w:rsidP="00670A23">
      <w:r>
        <w:t xml:space="preserve">od čega su    - </w:t>
      </w:r>
      <w:r w:rsidR="00D15A96">
        <w:t>dospjele obveze</w:t>
      </w:r>
      <w:r>
        <w:tab/>
      </w:r>
      <w:r w:rsidR="00D15A96">
        <w:t xml:space="preserve"> </w:t>
      </w:r>
      <w:r w:rsidR="00D15A96">
        <w:tab/>
      </w:r>
      <w:r w:rsidR="003B06E5">
        <w:tab/>
      </w:r>
      <w:r w:rsidR="00D15A96">
        <w:t xml:space="preserve">    </w:t>
      </w:r>
      <w:r w:rsidR="003B06E5">
        <w:t>=</w:t>
      </w:r>
      <w:r w:rsidR="00D15A96">
        <w:t>2</w:t>
      </w:r>
      <w:r w:rsidR="00343C91">
        <w:t>.</w:t>
      </w:r>
      <w:r w:rsidR="00D15A96">
        <w:t>562,00</w:t>
      </w:r>
    </w:p>
    <w:p w:rsidR="003B06E5" w:rsidRDefault="00D15A96" w:rsidP="00670A23">
      <w:pPr>
        <w:pStyle w:val="Odlomakpopisa"/>
        <w:numPr>
          <w:ilvl w:val="0"/>
          <w:numId w:val="5"/>
        </w:numPr>
      </w:pPr>
      <w:r>
        <w:t xml:space="preserve">nedospjele obveze                            </w:t>
      </w:r>
      <w:r w:rsidR="00343C91">
        <w:t>=</w:t>
      </w:r>
      <w:r>
        <w:t>4</w:t>
      </w:r>
      <w:r w:rsidR="00927542">
        <w:t>27</w:t>
      </w:r>
      <w:r>
        <w:t>.</w:t>
      </w:r>
      <w:r w:rsidR="00927542">
        <w:t>605</w:t>
      </w:r>
      <w:r>
        <w:t>,</w:t>
      </w:r>
      <w:r w:rsidR="00927542">
        <w:t>82</w:t>
      </w:r>
    </w:p>
    <w:p w:rsidR="00F558D8" w:rsidRDefault="00F558D8" w:rsidP="00F558D8">
      <w:pPr>
        <w:ind w:left="1134" w:hanging="1134"/>
      </w:pPr>
      <w:r>
        <w:tab/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 xml:space="preserve">Pula, </w:t>
      </w:r>
      <w:r w:rsidR="00670A23">
        <w:t>09</w:t>
      </w:r>
      <w:r>
        <w:t>. 0</w:t>
      </w:r>
      <w:r w:rsidR="00D15A96">
        <w:t>7</w:t>
      </w:r>
      <w:r>
        <w:t>.  2018.</w:t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>Osoba za kontakt: Renata Marković, tel. 052/380-558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D2A33" w:rsidRDefault="00CA3170" w:rsidP="0046622D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D"/>
    <w:rsid w:val="00010C69"/>
    <w:rsid w:val="000A67D4"/>
    <w:rsid w:val="000A7E60"/>
    <w:rsid w:val="002C70BA"/>
    <w:rsid w:val="00343C91"/>
    <w:rsid w:val="00347A7C"/>
    <w:rsid w:val="0038597B"/>
    <w:rsid w:val="003B06E5"/>
    <w:rsid w:val="00443202"/>
    <w:rsid w:val="00455497"/>
    <w:rsid w:val="0046622D"/>
    <w:rsid w:val="004A5D6E"/>
    <w:rsid w:val="005058BC"/>
    <w:rsid w:val="00576A39"/>
    <w:rsid w:val="005823E0"/>
    <w:rsid w:val="005F5586"/>
    <w:rsid w:val="00670A23"/>
    <w:rsid w:val="00670F07"/>
    <w:rsid w:val="008D4C08"/>
    <w:rsid w:val="00927542"/>
    <w:rsid w:val="0093469C"/>
    <w:rsid w:val="009914DB"/>
    <w:rsid w:val="00A30D84"/>
    <w:rsid w:val="00A44BD3"/>
    <w:rsid w:val="00A5162A"/>
    <w:rsid w:val="00A61BDF"/>
    <w:rsid w:val="00A65151"/>
    <w:rsid w:val="00AD6635"/>
    <w:rsid w:val="00BD2A33"/>
    <w:rsid w:val="00BF4E81"/>
    <w:rsid w:val="00C708F5"/>
    <w:rsid w:val="00CA3170"/>
    <w:rsid w:val="00D15A96"/>
    <w:rsid w:val="00D259E0"/>
    <w:rsid w:val="00D75F6E"/>
    <w:rsid w:val="00DC33E1"/>
    <w:rsid w:val="00DF39D9"/>
    <w:rsid w:val="00F14628"/>
    <w:rsid w:val="00F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F8C0"/>
  <w15:docId w15:val="{3804330C-36A3-43E4-B31D-597D9C6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A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A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3F2E-2B64-4315-BE44-AE58BF1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2019-07-09T08:58:00Z</cp:lastPrinted>
  <dcterms:created xsi:type="dcterms:W3CDTF">2019-07-09T09:00:00Z</dcterms:created>
  <dcterms:modified xsi:type="dcterms:W3CDTF">2019-07-09T10:09:00Z</dcterms:modified>
</cp:coreProperties>
</file>