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OIB: 47059499324, raspisuje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395CA7" w:rsidRPr="00B25B45" w:rsidRDefault="00395CA7" w:rsidP="00395CA7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>
        <w:rPr>
          <w:rFonts w:ascii="Arial" w:hAnsi="Arial" w:cs="Arial"/>
          <w:b/>
          <w:color w:val="000000"/>
          <w:shd w:val="clear" w:color="auto" w:fill="FFFFFF"/>
          <w:lang w:val="hr-HR"/>
        </w:rPr>
        <w:t>N A T J E Č</w:t>
      </w: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A J</w:t>
      </w:r>
    </w:p>
    <w:p w:rsidR="00395CA7" w:rsidRPr="00B25B45" w:rsidRDefault="00395CA7" w:rsidP="00395CA7">
      <w:pPr>
        <w:spacing w:after="0"/>
        <w:jc w:val="center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radno mjesto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lang w:val="hr-HR" w:eastAsia="hr-HR"/>
        </w:rPr>
        <w:t xml:space="preserve">• </w:t>
      </w:r>
      <w:r w:rsidRPr="00B25B45">
        <w:rPr>
          <w:rFonts w:ascii="Arial" w:hAnsi="Arial" w:cs="Arial"/>
          <w:b/>
          <w:color w:val="000000"/>
          <w:lang w:val="hr-HR" w:eastAsia="hr-HR"/>
        </w:rPr>
        <w:t>Nastavnik/</w:t>
      </w:r>
      <w:proofErr w:type="spellStart"/>
      <w:r w:rsidRPr="00B25B45">
        <w:rPr>
          <w:rFonts w:ascii="Arial" w:hAnsi="Arial" w:cs="Arial"/>
          <w:b/>
          <w:color w:val="000000"/>
          <w:lang w:val="hr-HR" w:eastAsia="hr-HR"/>
        </w:rPr>
        <w:t>ca</w:t>
      </w:r>
      <w:proofErr w:type="spellEnd"/>
      <w:r w:rsidRPr="00B25B45">
        <w:rPr>
          <w:rFonts w:ascii="Arial" w:hAnsi="Arial" w:cs="Arial"/>
          <w:b/>
          <w:color w:val="000000"/>
          <w:lang w:val="hr-HR" w:eastAsia="hr-HR"/>
        </w:rPr>
        <w:t xml:space="preserve"> </w:t>
      </w:r>
      <w:r>
        <w:rPr>
          <w:rFonts w:ascii="Arial" w:hAnsi="Arial" w:cs="Arial"/>
          <w:b/>
          <w:color w:val="000000"/>
          <w:lang w:val="hr-HR" w:eastAsia="hr-HR"/>
        </w:rPr>
        <w:t>ekonomske grupa predmeta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, nepuno radno vrijeme od </w:t>
      </w:r>
      <w:r>
        <w:rPr>
          <w:rFonts w:ascii="Arial" w:hAnsi="Arial" w:cs="Arial"/>
          <w:color w:val="000000"/>
          <w:shd w:val="clear" w:color="auto" w:fill="FFFFFF"/>
          <w:lang w:val="hr-HR"/>
        </w:rPr>
        <w:t>4 sata nastave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s pripadajućom satnicom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na neodređeno vrijeme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1 izvršitelj/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ica</w:t>
      </w:r>
      <w:proofErr w:type="spellEnd"/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Uvjeti: </w:t>
      </w:r>
    </w:p>
    <w:p w:rsidR="00395CA7" w:rsidRPr="00B25B45" w:rsidRDefault="00395CA7" w:rsidP="00395CA7">
      <w:pPr>
        <w:spacing w:line="240" w:lineRule="auto"/>
        <w:contextualSpacing/>
        <w:jc w:val="both"/>
        <w:rPr>
          <w:rFonts w:ascii="Arial" w:hAnsi="Arial" w:cs="Arial"/>
        </w:rPr>
      </w:pPr>
      <w:r w:rsidRPr="00B25B45">
        <w:rPr>
          <w:rFonts w:ascii="Arial" w:hAnsi="Arial" w:cs="Arial"/>
          <w:shd w:val="clear" w:color="auto" w:fill="FFFFFF"/>
          <w:lang w:val="hr-HR"/>
        </w:rPr>
        <w:t>Prema</w:t>
      </w:r>
      <w:r w:rsidRPr="00CE0DE1">
        <w:rPr>
          <w:rFonts w:ascii="Arial" w:hAnsi="Arial" w:cs="Arial"/>
          <w:shd w:val="clear" w:color="auto" w:fill="FFFFFF"/>
          <w:lang w:val="hr-HR"/>
        </w:rPr>
        <w:t xml:space="preserve"> člancima 105. i 106. Zakona </w:t>
      </w:r>
      <w:r w:rsidRPr="00B25B45">
        <w:rPr>
          <w:rFonts w:ascii="Arial" w:hAnsi="Arial" w:cs="Arial"/>
          <w:shd w:val="clear" w:color="auto" w:fill="FFFFFF"/>
          <w:lang w:val="hr-HR"/>
        </w:rPr>
        <w:t>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  <w:r>
        <w:rPr>
          <w:rFonts w:ascii="Arial" w:hAnsi="Arial" w:cs="Arial"/>
          <w:shd w:val="clear" w:color="auto" w:fill="FFFFFF"/>
          <w:lang w:val="hr-HR"/>
        </w:rPr>
        <w:t xml:space="preserve"> (NN 1/96, 80/99)</w:t>
      </w:r>
    </w:p>
    <w:p w:rsidR="00395CA7" w:rsidRDefault="00395CA7" w:rsidP="00395CA7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lang w:val="hr-HR" w:eastAsia="hr-HR"/>
        </w:rPr>
      </w:pPr>
      <w:r w:rsidRPr="00B25B45">
        <w:rPr>
          <w:rFonts w:ascii="Arial" w:hAnsi="Arial" w:cs="Arial"/>
          <w:color w:val="000000"/>
          <w:lang w:val="hr-HR" w:eastAsia="hr-HR"/>
        </w:rPr>
        <w:t>Uz prijavu na natječaj potrebno je priložiti:</w:t>
      </w:r>
    </w:p>
    <w:p w:rsidR="00395CA7" w:rsidRPr="00B25B45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Životopis</w:t>
      </w:r>
    </w:p>
    <w:p w:rsidR="00395CA7" w:rsidRPr="00D45D0A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Dokaz o stečenoj stručnoj spremi</w:t>
      </w:r>
    </w:p>
    <w:p w:rsidR="00395CA7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B25B45">
        <w:rPr>
          <w:rFonts w:ascii="Arial" w:eastAsia="MS Mincho" w:hAnsi="Arial" w:cs="Arial"/>
          <w:color w:val="000000"/>
          <w:lang w:val="hr-HR" w:eastAsia="hr-HR"/>
        </w:rPr>
        <w:t>D</w:t>
      </w: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okaz o hrvatskom državljanstvu</w:t>
      </w:r>
    </w:p>
    <w:p w:rsidR="00395CA7" w:rsidRPr="00B25B45" w:rsidRDefault="00395CA7" w:rsidP="00395CA7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</w:pPr>
      <w:r w:rsidRPr="00CE0DE1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Potvrdu o pedagoškim kompetencijama</w:t>
      </w:r>
    </w:p>
    <w:p w:rsidR="00395CA7" w:rsidRDefault="00395CA7" w:rsidP="00395CA7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eastAsia="MS Mincho" w:hAnsi="Arial" w:cs="Arial"/>
          <w:color w:val="000000"/>
          <w:shd w:val="clear" w:color="auto" w:fill="FFFFFF"/>
          <w:lang w:val="hr-HR" w:eastAsia="ja-JP"/>
        </w:rPr>
        <w:t>Uvjerenje o nekažnjavanju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, sukladno članku 106. Zakona o odgoju i obrazovanju u osnovnoj i srednjoj školi (Narodne novine  87/08, 86/09, 92/10, 105/10- ispravak, 90/11, 16/12, 86/12, 126/12- pročišćeni tekst, 94/13, 152/14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7/17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</w:t>
      </w:r>
      <w:r>
        <w:rPr>
          <w:rFonts w:ascii="Arial" w:hAnsi="Arial" w:cs="Arial"/>
          <w:color w:val="000000"/>
          <w:shd w:val="clear" w:color="auto" w:fill="FFFFFF"/>
          <w:lang w:val="hr-HR"/>
        </w:rPr>
        <w:t>, ne starije od 6 mjeseci.</w:t>
      </w:r>
    </w:p>
    <w:p w:rsidR="00395CA7" w:rsidRPr="00B25B45" w:rsidRDefault="00395CA7" w:rsidP="00395CA7">
      <w:pPr>
        <w:pStyle w:val="Odlomakpopisa"/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Dokumenti ne trebaju biti u izvorniku niti u ovjerenoj preslici.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 natječaj se mogu prijaviti osobe oba spola. 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podnose se u roku od </w:t>
      </w:r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osam (8)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dana od dana objave natječaja na oglasnoj ploči i  mrežnoj stranici Hrvatskog zavoda za zapošljavanje te na oglasnoj ploči i mrežnoj stranici Ekonomske škole Pula</w:t>
      </w:r>
      <w:r w:rsidRPr="00B25B45">
        <w:rPr>
          <w:rFonts w:ascii="Arial" w:hAnsi="Arial" w:cs="Arial"/>
          <w:lang w:val="hr-HR"/>
        </w:rPr>
        <w:t xml:space="preserve"> (http://ss-ekonomska-pu.skole.hr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).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395CA7" w:rsidRPr="00523E9A" w:rsidRDefault="00395CA7" w:rsidP="00395CA7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Natječaj je otvoren osam (8) dana od dana objave, odnosno 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od </w:t>
      </w:r>
      <w:r>
        <w:rPr>
          <w:rFonts w:ascii="Arial" w:hAnsi="Arial" w:cs="Arial"/>
          <w:b/>
          <w:color w:val="000000"/>
          <w:shd w:val="clear" w:color="auto" w:fill="FFFFFF"/>
          <w:lang w:val="hr-HR"/>
        </w:rPr>
        <w:t>20.2.2018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. do zaključno </w:t>
      </w:r>
      <w:r>
        <w:rPr>
          <w:rFonts w:ascii="Arial" w:hAnsi="Arial" w:cs="Arial"/>
          <w:b/>
          <w:color w:val="000000"/>
          <w:shd w:val="clear" w:color="auto" w:fill="FFFFFF"/>
          <w:lang w:val="hr-HR"/>
        </w:rPr>
        <w:t>28.2.2018.</w:t>
      </w:r>
      <w:r w:rsidRPr="00523E9A">
        <w:rPr>
          <w:rFonts w:ascii="Arial" w:hAnsi="Arial" w:cs="Arial"/>
          <w:b/>
          <w:color w:val="000000"/>
          <w:shd w:val="clear" w:color="auto" w:fill="FFFFFF"/>
          <w:lang w:val="hr-HR"/>
        </w:rPr>
        <w:t xml:space="preserve"> godine.</w:t>
      </w:r>
    </w:p>
    <w:p w:rsidR="00395CA7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Kovačićeva</w:t>
      </w:r>
      <w:proofErr w:type="spellEnd"/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 3, 52100 Pula, s naznakom 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za natječaj</w:t>
      </w:r>
      <w:r>
        <w:rPr>
          <w:rFonts w:ascii="Arial" w:hAnsi="Arial" w:cs="Arial"/>
          <w:color w:val="000000"/>
          <w:shd w:val="clear" w:color="auto" w:fill="FFFFFF"/>
          <w:lang w:val="hr-HR"/>
        </w:rPr>
        <w:t>- nastavnik/</w:t>
      </w:r>
      <w:proofErr w:type="spellStart"/>
      <w:r>
        <w:rPr>
          <w:rFonts w:ascii="Arial" w:hAnsi="Arial" w:cs="Arial"/>
          <w:color w:val="000000"/>
          <w:shd w:val="clear" w:color="auto" w:fill="FFFFFF"/>
          <w:lang w:val="hr-HR"/>
        </w:rPr>
        <w:t>ca</w:t>
      </w:r>
      <w:proofErr w:type="spellEnd"/>
      <w:r>
        <w:rPr>
          <w:rFonts w:ascii="Arial" w:hAnsi="Arial" w:cs="Arial"/>
          <w:color w:val="000000"/>
          <w:shd w:val="clear" w:color="auto" w:fill="FFFFFF"/>
          <w:lang w:val="hr-HR"/>
        </w:rPr>
        <w:t xml:space="preserve"> ekonomske grupe predmeta</w:t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sym w:font="Symbol" w:char="00B2"/>
      </w: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 xml:space="preserve">. 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O rezultatima natječaja kandidati će biti obaviješteni pisanim putem.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  <w:r w:rsidRPr="00B25B45">
        <w:rPr>
          <w:rFonts w:ascii="Arial" w:hAnsi="Arial" w:cs="Arial"/>
          <w:color w:val="000000"/>
          <w:shd w:val="clear" w:color="auto" w:fill="FFFFFF"/>
          <w:lang w:val="hr-HR"/>
        </w:rPr>
        <w:t>Nepravodobne i nepotpune prijave neće se razmatrati.</w:t>
      </w:r>
    </w:p>
    <w:p w:rsidR="00395CA7" w:rsidRPr="00B25B45" w:rsidRDefault="00395CA7" w:rsidP="00395CA7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hr-HR"/>
        </w:rPr>
      </w:pPr>
    </w:p>
    <w:p w:rsidR="00395CA7" w:rsidRPr="00D51170" w:rsidRDefault="00395CA7" w:rsidP="00395CA7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  <w:t xml:space="preserve">Ravnatelj </w:t>
      </w:r>
    </w:p>
    <w:p w:rsidR="00395CA7" w:rsidRPr="00D51170" w:rsidRDefault="00395CA7" w:rsidP="00395CA7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395CA7" w:rsidRDefault="00395CA7" w:rsidP="00395CA7">
      <w:pPr>
        <w:spacing w:after="0"/>
        <w:jc w:val="right"/>
        <w:rPr>
          <w:sz w:val="21"/>
          <w:szCs w:val="21"/>
        </w:rPr>
      </w:pP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Petko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Radulović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,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dipl.oec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395CA7" w:rsidRPr="004933A3" w:rsidRDefault="00395CA7" w:rsidP="00395CA7">
      <w:pPr>
        <w:spacing w:after="0"/>
        <w:rPr>
          <w:sz w:val="21"/>
          <w:szCs w:val="21"/>
        </w:rPr>
      </w:pPr>
      <w:r w:rsidRPr="00D51170">
        <w:rPr>
          <w:rFonts w:ascii="Arial" w:hAnsi="Arial" w:cs="Arial"/>
          <w:sz w:val="21"/>
          <w:szCs w:val="21"/>
        </w:rPr>
        <w:t>KLASA: 112-01/1</w:t>
      </w:r>
      <w:r>
        <w:rPr>
          <w:rFonts w:ascii="Arial" w:hAnsi="Arial" w:cs="Arial"/>
          <w:sz w:val="21"/>
          <w:szCs w:val="21"/>
        </w:rPr>
        <w:t>8</w:t>
      </w:r>
      <w:r w:rsidRPr="00D51170">
        <w:rPr>
          <w:rFonts w:ascii="Arial" w:hAnsi="Arial" w:cs="Arial"/>
          <w:sz w:val="21"/>
          <w:szCs w:val="21"/>
        </w:rPr>
        <w:t>-01/</w:t>
      </w:r>
      <w:r>
        <w:rPr>
          <w:rFonts w:ascii="Arial" w:hAnsi="Arial" w:cs="Arial"/>
          <w:sz w:val="21"/>
          <w:szCs w:val="21"/>
        </w:rPr>
        <w:t>1</w:t>
      </w:r>
    </w:p>
    <w:p w:rsidR="0091784D" w:rsidRDefault="00395CA7" w:rsidP="00395CA7">
      <w:pPr>
        <w:spacing w:line="240" w:lineRule="auto"/>
        <w:contextualSpacing/>
      </w:pPr>
      <w:r>
        <w:rPr>
          <w:rFonts w:ascii="Arial" w:hAnsi="Arial" w:cs="Arial"/>
          <w:sz w:val="21"/>
          <w:szCs w:val="21"/>
        </w:rPr>
        <w:t>URBROJ: 2168-18/02-18</w:t>
      </w:r>
      <w:r w:rsidRPr="00D51170">
        <w:rPr>
          <w:rFonts w:ascii="Arial" w:hAnsi="Arial" w:cs="Arial"/>
          <w:sz w:val="21"/>
          <w:szCs w:val="21"/>
        </w:rPr>
        <w:t>-1</w:t>
      </w:r>
    </w:p>
    <w:sectPr w:rsidR="0091784D" w:rsidSect="00F47B9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CA7"/>
    <w:rsid w:val="00395CA7"/>
    <w:rsid w:val="0091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A7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2018-02-19T13:33:00Z</dcterms:created>
  <dcterms:modified xsi:type="dcterms:W3CDTF">2018-02-19T13:35:00Z</dcterms:modified>
</cp:coreProperties>
</file>